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F43D" w14:textId="77777777" w:rsidR="002C6D9B" w:rsidRPr="002C6D9B" w:rsidRDefault="002C6D9B" w:rsidP="002C6D9B">
      <w:pPr>
        <w:tabs>
          <w:tab w:val="left" w:pos="540"/>
          <w:tab w:val="left" w:pos="900"/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РОССИЙСКАЯ ФЕДЕРАЦИЯ</w:t>
      </w:r>
    </w:p>
    <w:p w14:paraId="42EAABE4" w14:textId="77777777" w:rsidR="002C6D9B" w:rsidRPr="002C6D9B" w:rsidRDefault="002C6D9B" w:rsidP="002C6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</w:t>
      </w:r>
    </w:p>
    <w:p w14:paraId="3FD11A9A" w14:textId="77777777" w:rsidR="002C6D9B" w:rsidRPr="002C6D9B" w:rsidRDefault="002C6D9B" w:rsidP="002C6D9B">
      <w:pPr>
        <w:tabs>
          <w:tab w:val="left" w:pos="129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ЧЕРНИЦЫНСКОГО СЕЛЬСОВЕТА</w:t>
      </w:r>
    </w:p>
    <w:p w14:paraId="53F65871" w14:textId="77777777" w:rsidR="002C6D9B" w:rsidRPr="002C6D9B" w:rsidRDefault="002C6D9B" w:rsidP="002C6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ОКТЯБРЬСКОГО РАЙОНА</w:t>
      </w:r>
    </w:p>
    <w:p w14:paraId="2CABC05E" w14:textId="77777777" w:rsidR="002C6D9B" w:rsidRPr="002C6D9B" w:rsidRDefault="002C6D9B" w:rsidP="002C6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КУРСКОЙ ОБЛАСТИ</w:t>
      </w:r>
    </w:p>
    <w:p w14:paraId="53FF9D68" w14:textId="77777777" w:rsidR="002C6D9B" w:rsidRPr="002C6D9B" w:rsidRDefault="002C6D9B" w:rsidP="002C6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0466EA8" w14:textId="77777777" w:rsidR="002C6D9B" w:rsidRPr="002C6D9B" w:rsidRDefault="002C6D9B" w:rsidP="002C6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790FEEA1" w14:textId="77777777" w:rsidR="002C6D9B" w:rsidRPr="002C6D9B" w:rsidRDefault="002C6D9B" w:rsidP="002C6D9B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7342A141" w14:textId="77777777" w:rsidR="002C6D9B" w:rsidRPr="002C6D9B" w:rsidRDefault="002C6D9B" w:rsidP="002C6D9B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от 27.12.2021</w:t>
      </w: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</w:t>
      </w: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№ 262</w:t>
      </w:r>
    </w:p>
    <w:p w14:paraId="5E3123BC" w14:textId="77777777" w:rsidR="002C6D9B" w:rsidRPr="002C6D9B" w:rsidRDefault="002C6D9B" w:rsidP="002C6D9B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Курская 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область,   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 Черницыно</w:t>
      </w:r>
    </w:p>
    <w:p w14:paraId="1E34DD82" w14:textId="77777777" w:rsidR="002C6D9B" w:rsidRPr="002C6D9B" w:rsidRDefault="002C6D9B" w:rsidP="002C6D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989CF4" w14:textId="29F7726C" w:rsidR="002C6D9B" w:rsidRPr="002C6D9B" w:rsidRDefault="002C6D9B" w:rsidP="002C6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внесении изменения в постановление №3 от 20.01.2021г. </w:t>
      </w:r>
      <w:proofErr w:type="gramStart"/>
      <w:r w:rsidRPr="002C6D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 Об</w:t>
      </w:r>
      <w:proofErr w:type="gramEnd"/>
      <w:r w:rsidRPr="002C6D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утверждении муниципальной целевой программы «Переселение граждан из аварийного жилищного фонда МО «Черницынский</w:t>
      </w:r>
    </w:p>
    <w:p w14:paraId="2ECA1C8D" w14:textId="77777777" w:rsidR="002C6D9B" w:rsidRPr="002C6D9B" w:rsidRDefault="002C6D9B" w:rsidP="002C6D9B">
      <w:pPr>
        <w:tabs>
          <w:tab w:val="left" w:pos="540"/>
          <w:tab w:val="left" w:pos="1620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сельсовет» Октябрьского района Курской области</w:t>
      </w:r>
    </w:p>
    <w:p w14:paraId="1AB613E2" w14:textId="77777777" w:rsidR="002C6D9B" w:rsidRPr="002C6D9B" w:rsidRDefault="002C6D9B" w:rsidP="002C6D9B">
      <w:pPr>
        <w:tabs>
          <w:tab w:val="left" w:pos="540"/>
          <w:tab w:val="left" w:pos="1620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 2021-2022гг.»»</w:t>
      </w:r>
    </w:p>
    <w:p w14:paraId="7836246C" w14:textId="77777777" w:rsidR="002C6D9B" w:rsidRPr="002C6D9B" w:rsidRDefault="002C6D9B" w:rsidP="002C6D9B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204B01" w14:textId="77777777" w:rsidR="002C6D9B" w:rsidRPr="002C6D9B" w:rsidRDefault="002C6D9B" w:rsidP="002C6D9B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В соответствии со статьей 179 Бюджетного кодекса Российской Федерации, постановлением Российской Федерации от 30 декабря 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 (с изменениями и дополнениями),  Администрация Черницынского сельсовета ,Октябрьского района Курской области  П О С Т А Н О В Л Я Е Т :</w:t>
      </w:r>
    </w:p>
    <w:p w14:paraId="01EA444D" w14:textId="77777777" w:rsidR="002C6D9B" w:rsidRPr="002C6D9B" w:rsidRDefault="002C6D9B" w:rsidP="002C6D9B">
      <w:pPr>
        <w:tabs>
          <w:tab w:val="left" w:pos="1620"/>
          <w:tab w:val="left" w:pos="31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1</w:t>
      </w: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Внести изменения в постановление №3 от 20.01.2021г. «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 утверждении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муниципальной целевой программы «Переселение граждан из аварийного жилищного 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фонда  муниципального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образования «Черницынский сельсовет» Октябрьского района Курской области на 2021-2022гг.»» </w:t>
      </w: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(в редакции постановления от 12.05.2021 №70) </w:t>
      </w: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>следующие изменения:</w:t>
      </w: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34AF6C5" w14:textId="77777777" w:rsidR="002C6D9B" w:rsidRPr="002C6D9B" w:rsidRDefault="002C6D9B" w:rsidP="002C6D9B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 xml:space="preserve">       </w:t>
      </w: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- </w:t>
      </w: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>приложение к постановлению: «</w:t>
      </w: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муниципальная целевая программа «Переселение граждан из аварийного жилищного фонда МО «Черницынский</w:t>
      </w:r>
    </w:p>
    <w:p w14:paraId="3DE9B145" w14:textId="77777777" w:rsidR="002C6D9B" w:rsidRPr="002C6D9B" w:rsidRDefault="002C6D9B" w:rsidP="002C6D9B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сельсовет» Октябрьского района Курской области на 2021-2022гг.</w:t>
      </w:r>
      <w:r w:rsidRPr="002C6D9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» </w:t>
      </w: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>изложить в новой редакции (далее – Программа) (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>Приложение .</w:t>
      </w:r>
      <w:proofErr w:type="gramEnd"/>
    </w:p>
    <w:p w14:paraId="49427C68" w14:textId="77777777" w:rsidR="002C6D9B" w:rsidRPr="002C6D9B" w:rsidRDefault="002C6D9B" w:rsidP="002C6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 xml:space="preserve">          2. Установить, что в ходе реализации Программы отдельные ее мероприятия могут уточняться, а объемы их финансирования корректироваться с учетом утвержденных расходов бюджета муниципального образования «Черницынский сельсовет» Октябрьского района Курской области.</w:t>
      </w:r>
    </w:p>
    <w:p w14:paraId="16AB818B" w14:textId="77777777" w:rsidR="002C6D9B" w:rsidRPr="002C6D9B" w:rsidRDefault="002C6D9B" w:rsidP="002C6D9B">
      <w:pPr>
        <w:tabs>
          <w:tab w:val="left" w:pos="0"/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       3.  Контроль за исполнением настоящего постановления возложить на 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заместителя  Главы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по финансово-экономическим вопросам, главного бухгалтера Плохих Е.Л. </w:t>
      </w:r>
    </w:p>
    <w:p w14:paraId="4C956A37" w14:textId="77777777" w:rsidR="002C6D9B" w:rsidRPr="002C6D9B" w:rsidRDefault="002C6D9B" w:rsidP="002C6D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       4.  Настоящее постановление вступает в силу со дня его подписания и подлежит размещению на официальном сайте 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Администрации  Черницынского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сельсовета Октябрьского района Курской области.</w:t>
      </w:r>
    </w:p>
    <w:p w14:paraId="1B18AD14" w14:textId="77777777" w:rsidR="002C6D9B" w:rsidRPr="002C6D9B" w:rsidRDefault="002C6D9B" w:rsidP="002C6D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CB49DBA" w14:textId="77777777" w:rsidR="002C6D9B" w:rsidRPr="002C6D9B" w:rsidRDefault="002C6D9B" w:rsidP="002C6D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Глава Черницынского сельсовета </w:t>
      </w:r>
    </w:p>
    <w:p w14:paraId="5813AAA8" w14:textId="77777777" w:rsidR="002C6D9B" w:rsidRPr="002C6D9B" w:rsidRDefault="002C6D9B" w:rsidP="002C6D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Октябрьского района Курской области                                               А.В. Котов</w:t>
      </w:r>
    </w:p>
    <w:p w14:paraId="0586D0D1" w14:textId="77777777" w:rsidR="002C6D9B" w:rsidRPr="002C6D9B" w:rsidRDefault="002C6D9B" w:rsidP="002C6D9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00596FA" w14:textId="77777777" w:rsidR="002C6D9B" w:rsidRPr="002C6D9B" w:rsidRDefault="002C6D9B" w:rsidP="002C6D9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18778B06" w14:textId="77777777" w:rsidR="002C6D9B" w:rsidRPr="002C6D9B" w:rsidRDefault="002C6D9B" w:rsidP="002C6D9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lastRenderedPageBreak/>
        <w:t>Приложение</w:t>
      </w:r>
    </w:p>
    <w:p w14:paraId="3D1D3009" w14:textId="77777777" w:rsidR="002C6D9B" w:rsidRPr="002C6D9B" w:rsidRDefault="002C6D9B" w:rsidP="002C6D9B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Утверждена: </w:t>
      </w:r>
    </w:p>
    <w:p w14:paraId="23C88E5B" w14:textId="77777777" w:rsidR="002C6D9B" w:rsidRPr="002C6D9B" w:rsidRDefault="002C6D9B" w:rsidP="002C6D9B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Постановлением Администрации </w:t>
      </w:r>
    </w:p>
    <w:p w14:paraId="6009FEAA" w14:textId="77777777" w:rsidR="002C6D9B" w:rsidRPr="002C6D9B" w:rsidRDefault="002C6D9B" w:rsidP="002C6D9B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Черницынского сельсовета </w:t>
      </w:r>
    </w:p>
    <w:p w14:paraId="7A7BB624" w14:textId="77777777" w:rsidR="002C6D9B" w:rsidRPr="002C6D9B" w:rsidRDefault="002C6D9B" w:rsidP="002C6D9B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Октябрьского района Курской области </w:t>
      </w:r>
    </w:p>
    <w:p w14:paraId="770782FA" w14:textId="77777777" w:rsidR="002C6D9B" w:rsidRPr="002C6D9B" w:rsidRDefault="002C6D9B" w:rsidP="002C6D9B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20.01.2021 №3</w:t>
      </w:r>
    </w:p>
    <w:p w14:paraId="7638B36B" w14:textId="77777777" w:rsidR="002C6D9B" w:rsidRPr="002C6D9B" w:rsidRDefault="002C6D9B" w:rsidP="002C6D9B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  <w:proofErr w:type="gramStart"/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 в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редакции 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пост.№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262 от 27.12.2021г.)             </w:t>
      </w:r>
    </w:p>
    <w:p w14:paraId="784800C9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</w:p>
    <w:p w14:paraId="7D531507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</w:p>
    <w:p w14:paraId="775AB10A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</w:p>
    <w:p w14:paraId="6D46C471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  <w:t>Муниципальная целевая программа</w:t>
      </w:r>
    </w:p>
    <w:p w14:paraId="4EEB0DF9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</w:pPr>
      <w:r w:rsidRPr="002C6D9B">
        <w:rPr>
          <w:rFonts w:ascii="Arial" w:eastAsia="Calibri" w:hAnsi="Arial" w:cs="Times New Roman"/>
          <w:b/>
          <w:bCs/>
          <w:kern w:val="0"/>
          <w:sz w:val="44"/>
          <w:szCs w:val="44"/>
          <w:lang w:eastAsia="ar-SA"/>
          <w14:ligatures w14:val="none"/>
        </w:rPr>
        <w:t>«</w:t>
      </w:r>
      <w:r w:rsidRPr="002C6D9B"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  <w:t>Переселение граждан из аварийного жилищного фонда муниципального образования «Черницынский сельсовет»</w:t>
      </w:r>
    </w:p>
    <w:p w14:paraId="2A83EB17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  <w:t>Октябрьского района Курской области</w:t>
      </w:r>
    </w:p>
    <w:p w14:paraId="21DE9ED5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  <w:t>на 2021-2022 гг.</w:t>
      </w:r>
    </w:p>
    <w:p w14:paraId="7480242C" w14:textId="77777777" w:rsidR="002C6D9B" w:rsidRPr="002C6D9B" w:rsidRDefault="002C6D9B" w:rsidP="002C6D9B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</w:p>
    <w:p w14:paraId="72F8A12B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ru-RU"/>
          <w14:ligatures w14:val="none"/>
        </w:rPr>
        <w:t xml:space="preserve"> </w:t>
      </w:r>
    </w:p>
    <w:p w14:paraId="474BF21F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79460B5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24EEA9B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88AF089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53A8267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0A9599A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BDF148D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8245A7D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5B036C3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431D060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613BE2D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E73B33D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B024C4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B7F6BE9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25BBB64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430949D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6C22819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189117C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270AA0D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386CB3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AAEB671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B99D55B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79AE8C4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  <w:t xml:space="preserve"> </w:t>
      </w:r>
    </w:p>
    <w:p w14:paraId="2CE05F7A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</w:p>
    <w:p w14:paraId="36BB8E9B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</w:pPr>
      <w:proofErr w:type="gramStart"/>
      <w:r w:rsidRPr="002C6D9B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  <w:t>Паспорт  муниципальной</w:t>
      </w:r>
      <w:proofErr w:type="gramEnd"/>
      <w:r w:rsidRPr="002C6D9B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ru-RU"/>
          <w14:ligatures w14:val="none"/>
        </w:rPr>
        <w:t xml:space="preserve"> целевой программы  </w:t>
      </w:r>
    </w:p>
    <w:p w14:paraId="545AAE7E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</w:pPr>
      <w:r w:rsidRPr="002C6D9B">
        <w:rPr>
          <w:rFonts w:ascii="Arial" w:eastAsia="Calibri" w:hAnsi="Arial" w:cs="Times New Roman"/>
          <w:b/>
          <w:bCs/>
          <w:kern w:val="0"/>
          <w:sz w:val="44"/>
          <w:szCs w:val="44"/>
          <w:lang w:eastAsia="ar-SA"/>
          <w14:ligatures w14:val="none"/>
        </w:rPr>
        <w:t>«</w:t>
      </w:r>
      <w:r w:rsidRPr="002C6D9B">
        <w:rPr>
          <w:rFonts w:ascii="Times New Roman" w:eastAsia="Calibri" w:hAnsi="Times New Roman" w:cs="Times New Roman"/>
          <w:b/>
          <w:bCs/>
          <w:kern w:val="0"/>
          <w:sz w:val="44"/>
          <w:szCs w:val="44"/>
          <w:lang w:eastAsia="ar-SA"/>
          <w14:ligatures w14:val="none"/>
        </w:rPr>
        <w:t xml:space="preserve">Переселение граждан из аварийного жилищного фонда муниципального образования «Черницынский сельсовет» Курской области Октябрьского района </w:t>
      </w:r>
    </w:p>
    <w:p w14:paraId="35E4FDFA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CF0305F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на 2021-2022 годы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876"/>
      </w:tblGrid>
      <w:tr w:rsidR="002C6D9B" w:rsidRPr="002C6D9B" w14:paraId="235E0EEB" w14:textId="77777777" w:rsidTr="00FA0468">
        <w:trPr>
          <w:trHeight w:val="929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6A1B" w14:textId="77777777" w:rsidR="002C6D9B" w:rsidRPr="002C6D9B" w:rsidRDefault="002C6D9B" w:rsidP="002C6D9B">
            <w:pPr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Наименование подпрограммы</w:t>
            </w:r>
          </w:p>
          <w:p w14:paraId="60FF4D1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8AC2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«</w:t>
            </w:r>
            <w:r w:rsidRPr="002C6D9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Ликвидация в жилищном фонде муниципального образования «Октябрьский район» аварийного жилья» </w:t>
            </w:r>
          </w:p>
        </w:tc>
      </w:tr>
      <w:tr w:rsidR="002C6D9B" w:rsidRPr="002C6D9B" w14:paraId="35584CCE" w14:textId="77777777" w:rsidTr="00FA0468">
        <w:trPr>
          <w:trHeight w:val="929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0A1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Цели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E69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Ликвидация аварийного жилья в жилищном фонде муниципального образования «Черницынский сельсовет» Октябрьского района Курской области.</w:t>
            </w:r>
          </w:p>
        </w:tc>
      </w:tr>
      <w:tr w:rsidR="002C6D9B" w:rsidRPr="002C6D9B" w14:paraId="605F3F64" w14:textId="77777777" w:rsidTr="00FA0468">
        <w:trPr>
          <w:trHeight w:val="71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0C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Задачи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C93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Расселение аварийного многоквартирного жилого дома</w:t>
            </w:r>
          </w:p>
        </w:tc>
      </w:tr>
      <w:tr w:rsidR="002C6D9B" w:rsidRPr="002C6D9B" w14:paraId="4DA4CE08" w14:textId="77777777" w:rsidTr="00FA0468">
        <w:trPr>
          <w:trHeight w:val="929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C06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Муниципальный заказчик муниципальной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4BC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Администрация Черницынского сельсовета   Октябрьского района Курской области</w:t>
            </w:r>
          </w:p>
        </w:tc>
      </w:tr>
      <w:tr w:rsidR="002C6D9B" w:rsidRPr="002C6D9B" w14:paraId="59DF4FBD" w14:textId="77777777" w:rsidTr="00FA0468">
        <w:trPr>
          <w:trHeight w:val="790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D51C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Ответственный исполнитель Подпрограммы 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629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Администрация Черницынского сельсовета   Октябрьского района Курской области</w:t>
            </w:r>
          </w:p>
        </w:tc>
      </w:tr>
      <w:tr w:rsidR="002C6D9B" w:rsidRPr="002C6D9B" w14:paraId="6D5092DB" w14:textId="77777777" w:rsidTr="00FA0468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DC6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Участник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287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Администрация   Черницынского сельсовета Октябрьского района Курской области</w:t>
            </w:r>
          </w:p>
        </w:tc>
      </w:tr>
      <w:tr w:rsidR="002C6D9B" w:rsidRPr="002C6D9B" w14:paraId="66267F4E" w14:textId="77777777" w:rsidTr="00FA0468">
        <w:trPr>
          <w:trHeight w:val="75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C0C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Этапы и сроки реализации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C826" w14:textId="77777777" w:rsidR="002C6D9B" w:rsidRPr="002C6D9B" w:rsidRDefault="002C6D9B" w:rsidP="002C6D9B">
            <w:pPr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срок реализации: 2021-2022 годы</w:t>
            </w:r>
          </w:p>
          <w:p w14:paraId="27C90737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Этап 1: 2021-2022 годы</w:t>
            </w:r>
          </w:p>
        </w:tc>
      </w:tr>
      <w:tr w:rsidR="002C6D9B" w:rsidRPr="002C6D9B" w14:paraId="325CF62D" w14:textId="77777777" w:rsidTr="00FA0468">
        <w:trPr>
          <w:trHeight w:val="100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EEB843" w14:textId="77777777" w:rsidR="002C6D9B" w:rsidRPr="002C6D9B" w:rsidRDefault="002C6D9B" w:rsidP="002C6D9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Перечень подпрограмм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FD5E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Arial" w:eastAsia="Calibri" w:hAnsi="Arial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подпрограмма 1 «Переселение граждан из аварийного жилищного фонда муниципального образования «Черницынский сельсовет» Октябрьского района Курской области.</w:t>
            </w:r>
          </w:p>
        </w:tc>
      </w:tr>
      <w:tr w:rsidR="002C6D9B" w:rsidRPr="002C6D9B" w14:paraId="38808BB9" w14:textId="77777777" w:rsidTr="00FA0468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E34E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Финансирование подпрограммы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01B4" w14:textId="77777777" w:rsidR="002C6D9B" w:rsidRPr="002C6D9B" w:rsidRDefault="002C6D9B" w:rsidP="002C6D9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Общая сумма средств:</w:t>
            </w:r>
          </w:p>
          <w:p w14:paraId="5C130C1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30 328 200,00 рублей,</w:t>
            </w:r>
          </w:p>
          <w:p w14:paraId="61C4977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 том числе по годам реализации:</w:t>
            </w:r>
          </w:p>
          <w:p w14:paraId="4DF29AE6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 год 30 </w:t>
            </w:r>
            <w:proofErr w:type="gramStart"/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328  200</w:t>
            </w:r>
            <w:proofErr w:type="gramEnd"/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,00 рублей,</w:t>
            </w:r>
          </w:p>
          <w:p w14:paraId="6F2D4304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2022 год 0,00 рублей,             </w:t>
            </w:r>
          </w:p>
          <w:p w14:paraId="3670EC03" w14:textId="77777777" w:rsidR="002C6D9B" w:rsidRPr="002C6D9B" w:rsidRDefault="002C6D9B" w:rsidP="002C6D9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51AF6CC" w14:textId="77777777" w:rsidR="002C6D9B" w:rsidRPr="002C6D9B" w:rsidRDefault="002C6D9B" w:rsidP="002C6D9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Средства местного бюджета:</w:t>
            </w:r>
          </w:p>
          <w:p w14:paraId="167AC36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5 284 611,00 рублей,</w:t>
            </w:r>
          </w:p>
          <w:p w14:paraId="7EA82C32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 том числе по годам реализации:</w:t>
            </w:r>
          </w:p>
          <w:p w14:paraId="14B4872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 год 5 284 611,00 рублей,</w:t>
            </w:r>
          </w:p>
          <w:p w14:paraId="6CB2C3DA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2022 год 0,00 рублей,             </w:t>
            </w:r>
          </w:p>
          <w:p w14:paraId="211081BA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14D760B" w14:textId="77777777" w:rsidR="002C6D9B" w:rsidRPr="002C6D9B" w:rsidRDefault="002C6D9B" w:rsidP="002C6D9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Средства бюджета муниципального района:</w:t>
            </w:r>
          </w:p>
          <w:p w14:paraId="63B643A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14 118 200,00 рублей,</w:t>
            </w:r>
          </w:p>
          <w:p w14:paraId="624F798C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 том числе по годам реализации:</w:t>
            </w:r>
          </w:p>
          <w:p w14:paraId="1DF6DC0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 год 5 284 611,00 рублей,</w:t>
            </w:r>
          </w:p>
          <w:p w14:paraId="2264EA04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2022 год 0,00 рублей,             </w:t>
            </w:r>
          </w:p>
          <w:p w14:paraId="147268A2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424C5C7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Средства областного бюджетов:</w:t>
            </w:r>
          </w:p>
          <w:p w14:paraId="11C41C3E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           8 275 825,00 рублей</w:t>
            </w:r>
          </w:p>
          <w:p w14:paraId="2B7C2BC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      </w:t>
            </w: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 том числе по годам реализации</w:t>
            </w:r>
          </w:p>
          <w:p w14:paraId="55A91091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 год 8 275 825,00 рублей,</w:t>
            </w:r>
          </w:p>
          <w:p w14:paraId="51ED744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2022 год 0,00 рублей,        </w:t>
            </w:r>
          </w:p>
          <w:p w14:paraId="1D91927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4ACC98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Средства фонда:</w:t>
            </w:r>
          </w:p>
          <w:p w14:paraId="23BD1CC3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           2 649 564,00 рублей</w:t>
            </w:r>
          </w:p>
          <w:p w14:paraId="2905261B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 том числе по годам реализации</w:t>
            </w:r>
          </w:p>
          <w:p w14:paraId="4593954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 год 2 649 564,00 рублей,</w:t>
            </w:r>
          </w:p>
          <w:p w14:paraId="49D38D5A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2022 год 0,00 рублей,        </w:t>
            </w:r>
          </w:p>
          <w:p w14:paraId="53E2A27E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  <w:tr w:rsidR="002C6D9B" w:rsidRPr="002C6D9B" w14:paraId="4CB1922A" w14:textId="77777777" w:rsidTr="00FA0468">
        <w:trPr>
          <w:trHeight w:val="20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0AC7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Целевые индикаторы и показатели Подпрограммы     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5493" w14:textId="77777777" w:rsidR="002C6D9B" w:rsidRPr="002C6D9B" w:rsidRDefault="002C6D9B" w:rsidP="002C6D9B">
            <w:pPr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EA074E6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расселенных жилых помещений 8 квартир, расселенная площадь жилых помещений 349 м2, количество переселенных граждан из аварийного жилищного фонда 17 человек.</w:t>
            </w:r>
          </w:p>
        </w:tc>
      </w:tr>
    </w:tbl>
    <w:p w14:paraId="534143B4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</w:p>
    <w:p w14:paraId="09CF2031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Обобщенная характеристика подпрограммы 1</w:t>
      </w:r>
    </w:p>
    <w:p w14:paraId="6A12BC6F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ar-SA"/>
          <w14:ligatures w14:val="none"/>
        </w:rPr>
        <w:t>«Переселение граждан из аварийного жилищного фонда муниципального образования</w:t>
      </w:r>
      <w:proofErr w:type="gramStart"/>
      <w:r w:rsidRPr="002C6D9B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ar-SA"/>
          <w14:ligatures w14:val="none"/>
        </w:rPr>
        <w:t xml:space="preserve">   «</w:t>
      </w:r>
      <w:proofErr w:type="gramEnd"/>
      <w:r w:rsidRPr="002C6D9B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ar-SA"/>
          <w14:ligatures w14:val="none"/>
        </w:rPr>
        <w:t xml:space="preserve">Черницынский сельсовет» Октябрьский район Курской области» </w:t>
      </w:r>
    </w:p>
    <w:p w14:paraId="6BD3D6D9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ar-SA"/>
          <w14:ligatures w14:val="none"/>
        </w:rPr>
        <w:t>муниципальной</w:t>
      </w: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программы</w:t>
      </w:r>
    </w:p>
    <w:p w14:paraId="38E62B95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В рамках подпрограммы предлагается реализация следующих основных мероприятий:</w:t>
      </w:r>
    </w:p>
    <w:p w14:paraId="7122CA91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Переселение граждан из аварийного жилищного фонда муниципального образования «Черницынский сельсовет» Октябрьского района Курской области осуществляется путем:</w:t>
      </w:r>
    </w:p>
    <w:p w14:paraId="5EC21BE7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расселения в благоустроенное жилье жителей аварийного жилого дома, расположенного на территории Октябрьского района;</w:t>
      </w:r>
    </w:p>
    <w:p w14:paraId="57B5573D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создание безопасных и благоприятных условий проживания граждан;</w:t>
      </w:r>
    </w:p>
    <w:p w14:paraId="62E0B5B2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снижение риска возникновения аварийных ситуаций.</w:t>
      </w:r>
    </w:p>
    <w:p w14:paraId="61A75523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B7A19FF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  <w:t>Ожидаемым результатом реализации мероприятия является переселение 17 человек из аварийного жилого дома.</w:t>
      </w:r>
    </w:p>
    <w:p w14:paraId="46443642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41E26E19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«Обоснование объема финансовых ресурсов, необходимых для реализации муниципальной программы»</w:t>
      </w:r>
    </w:p>
    <w:p w14:paraId="26A6930B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F63DE4B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Расходы на реализацию муниципальной подпрограммы формируются за счет средств федерального бюджета, областного бюджета, бюджета Черницынского сельсовета Октябрьского района.</w:t>
      </w:r>
    </w:p>
    <w:p w14:paraId="1553C029" w14:textId="77777777" w:rsidR="002C6D9B" w:rsidRPr="002C6D9B" w:rsidRDefault="002C6D9B" w:rsidP="002C6D9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Обоснование планируемых объемов ресурсов на реализацию муниципальной программы заключается в том, что программа обеспечивает вклад в создание и поддержание благоприятных условий для повышения уровня и качества жизни населения Черницынского сельсовета Октябрьского района Курской области.</w:t>
      </w:r>
    </w:p>
    <w:p w14:paraId="48FFA15D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Общий объем финансирования по подпрограмме №1 30 328 200,00 рублей в том числе: местный бюджет – 5 284 611,00 рублей, бюджет муниципального района – 14 118 200,00 рублей, областной бюджет – 8 275 825,00 рублей, средства фонда – 2 649 564,00 рублей. </w:t>
      </w:r>
    </w:p>
    <w:p w14:paraId="11DE36AB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Для реализации подпрограммы планируется привлечение средств областного бюджета, местного бюджета.</w:t>
      </w:r>
    </w:p>
    <w:p w14:paraId="14E3F559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</w:pPr>
    </w:p>
    <w:p w14:paraId="084805CB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Объемы финансирования муниципальной программы подлежат ежегодному уточнению.</w:t>
      </w:r>
    </w:p>
    <w:p w14:paraId="4E12E189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</w:p>
    <w:p w14:paraId="456325BA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Обоснование выделения подпрограммы</w:t>
      </w:r>
    </w:p>
    <w:p w14:paraId="07AB2C10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Достижение целей и решение соответствующих задач подпрограммы 1 муниципальной программы обусловливает целесообразность использования программных методов управления Черницынского сельсовета Октябрьского района Курской области. </w:t>
      </w:r>
    </w:p>
    <w:p w14:paraId="4CC60CF9" w14:textId="77777777" w:rsidR="002C6D9B" w:rsidRPr="002C6D9B" w:rsidRDefault="002C6D9B" w:rsidP="002C6D9B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  <w:t>Реализация подпрограммы 1 «</w:t>
      </w: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Переселение граждан из аварийного жилищного фонда муниципального образования «Черницынский сельсовет» Октябрьского района Курской области» осуществляется путем:</w:t>
      </w:r>
    </w:p>
    <w:p w14:paraId="64EC77E8" w14:textId="77777777" w:rsidR="002C6D9B" w:rsidRPr="002C6D9B" w:rsidRDefault="002C6D9B" w:rsidP="002C6D9B">
      <w:pPr>
        <w:suppressAutoHyphens/>
        <w:spacing w:after="12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обеспечения взаимодействия органов исполнительной власти Курской области и Администрацией Октябрьского района, а также юридических лиц, участвующих в реализации Программы и входящих в ее состав подпрограмм;</w:t>
      </w:r>
    </w:p>
    <w:p w14:paraId="5EC0FC1C" w14:textId="77777777" w:rsidR="002C6D9B" w:rsidRPr="002C6D9B" w:rsidRDefault="002C6D9B" w:rsidP="002C6D9B">
      <w:pPr>
        <w:suppressAutoHyphens/>
        <w:spacing w:after="12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проведение инвентаризации и обследования многоквартирных жилых домов для установления степени износа и пригодности для проживания.</w:t>
      </w:r>
    </w:p>
    <w:p w14:paraId="2C94AF8A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Реализация мероприятий, включенных в состав муниципальной программы, позволит продолжить реализацию комплекса мер, направленных на улучшение жилищных условий и комфортности жилья для населения, приросту доли семей, улучшивших свои жилищные условия, созданию условий для улучшения демографической ситуации, снижению социальной напряженности в обществе.</w:t>
      </w:r>
    </w:p>
    <w:p w14:paraId="5F1F1427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4654FFE6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Подпрограмма 1 «Переселение граждан из аварийного жилищного фонда муниципального образования «Октябрьский район» Курской области» подразумевает реализацию следующих мероприятий:</w:t>
      </w:r>
    </w:p>
    <w:p w14:paraId="45E9EB54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Переселение граждан из аварийного жилищного фонда муниципального образования «Черницынский сельсовет» Октябрьского района Курской области осуществляется путем:</w:t>
      </w:r>
    </w:p>
    <w:p w14:paraId="39F5C803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расселения в благоустроенное жилье жителей аварийного жилого дома, расположенного на территории Октябрьского района;</w:t>
      </w:r>
    </w:p>
    <w:p w14:paraId="2506F468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создание безопасных и благоприятных условий проживания граждан;</w:t>
      </w:r>
    </w:p>
    <w:p w14:paraId="16DB010A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снижение риска возникновения аварийных ситуаций.</w:t>
      </w:r>
    </w:p>
    <w:p w14:paraId="6AC3AC81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FBDC2D4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DE8236B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2DA3A8FF" w14:textId="77777777" w:rsidR="002C6D9B" w:rsidRPr="002C6D9B" w:rsidRDefault="002C6D9B" w:rsidP="002C6D9B">
      <w:pPr>
        <w:tabs>
          <w:tab w:val="left" w:pos="6570"/>
          <w:tab w:val="right" w:pos="9354"/>
        </w:tabs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ab/>
        <w:t xml:space="preserve">Приложение №1 </w:t>
      </w:r>
    </w:p>
    <w:p w14:paraId="7A971267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к подпрограмме1</w:t>
      </w:r>
    </w:p>
    <w:p w14:paraId="10A9FC79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</w:p>
    <w:p w14:paraId="64475598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Ресурсное обеспечение подпрограммы 1</w:t>
      </w:r>
    </w:p>
    <w:p w14:paraId="1FAB856F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lastRenderedPageBreak/>
        <w:t>«Переселение граждан из аварийного жилищного фонда муниципального образования «Черницынский сельсовет»</w:t>
      </w:r>
    </w:p>
    <w:p w14:paraId="122AA54E" w14:textId="77777777" w:rsidR="002C6D9B" w:rsidRPr="002C6D9B" w:rsidRDefault="002C6D9B" w:rsidP="002C6D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Октябрьского района Курской области»</w:t>
      </w:r>
    </w:p>
    <w:p w14:paraId="09145ABC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Руб.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6"/>
        <w:gridCol w:w="2212"/>
        <w:gridCol w:w="2110"/>
        <w:gridCol w:w="2381"/>
      </w:tblGrid>
      <w:tr w:rsidR="002C6D9B" w:rsidRPr="002C6D9B" w14:paraId="45AFB2A9" w14:textId="77777777" w:rsidTr="00FA0468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9704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Источники финансирования, направление расходов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618C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Всего за период реализации Подпрограммы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23A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 том числе по годам:</w:t>
            </w:r>
          </w:p>
        </w:tc>
      </w:tr>
      <w:tr w:rsidR="002C6D9B" w:rsidRPr="002C6D9B" w14:paraId="53533EF7" w14:textId="77777777" w:rsidTr="00FA04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DF2E" w14:textId="77777777" w:rsidR="002C6D9B" w:rsidRPr="002C6D9B" w:rsidRDefault="002C6D9B" w:rsidP="002C6D9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9CC2" w14:textId="77777777" w:rsidR="002C6D9B" w:rsidRPr="002C6D9B" w:rsidRDefault="002C6D9B" w:rsidP="002C6D9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AF65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93A6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2022</w:t>
            </w:r>
          </w:p>
        </w:tc>
      </w:tr>
      <w:tr w:rsidR="002C6D9B" w:rsidRPr="002C6D9B" w14:paraId="03EFE7FF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66B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6A8644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ВСЕГО</w:t>
            </w:r>
          </w:p>
          <w:p w14:paraId="051BE3EB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65F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30 328 200,00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AC65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30 328 200,00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553E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2C6D9B" w:rsidRPr="002C6D9B" w14:paraId="2C20C4C7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C52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46C2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8 275 825,00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2EE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8 275 825,00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51FA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2C6D9B" w:rsidRPr="002C6D9B" w14:paraId="74EC61BD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E1C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Средства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872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2 649 564,00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BB2A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2 649 564,00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1F1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2C6D9B" w:rsidRPr="002C6D9B" w14:paraId="510EA564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976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35E5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5 284 611,00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715A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5 284 611,00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5765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2C6D9B" w:rsidRPr="002C6D9B" w14:paraId="777C7799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D627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Бюджет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746E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14 118 200,00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66C4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14 118 200,00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5FFE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</w:tbl>
    <w:p w14:paraId="7D05312C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4B3C6A48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7C62B63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Приложение №2 </w:t>
      </w:r>
    </w:p>
    <w:p w14:paraId="387B6FFF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к подпрограмме1</w:t>
      </w:r>
    </w:p>
    <w:p w14:paraId="72846D37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</w:p>
    <w:p w14:paraId="5D5EC02E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ПОКАЗАТЕЛИ для проведения эффективности подпрограммы 1 </w:t>
      </w:r>
    </w:p>
    <w:p w14:paraId="16FF7F74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«Переселение граждан из аварийного жилищного фонда муниципального образования «Черницынский сельсовет»</w:t>
      </w:r>
    </w:p>
    <w:p w14:paraId="62C93757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Октябрьского района Курской области»</w:t>
      </w:r>
    </w:p>
    <w:p w14:paraId="5C5CF944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701"/>
        <w:gridCol w:w="2178"/>
        <w:gridCol w:w="2605"/>
      </w:tblGrid>
      <w:tr w:rsidR="002C6D9B" w:rsidRPr="002C6D9B" w14:paraId="61D5D5BD" w14:textId="77777777" w:rsidTr="00FA0468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9EC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Наименование показателей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733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Единица измерения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CC7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 том числе по годам:</w:t>
            </w:r>
          </w:p>
        </w:tc>
      </w:tr>
      <w:tr w:rsidR="002C6D9B" w:rsidRPr="002C6D9B" w14:paraId="5FA7036D" w14:textId="77777777" w:rsidTr="00FA04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9717" w14:textId="77777777" w:rsidR="002C6D9B" w:rsidRPr="002C6D9B" w:rsidRDefault="002C6D9B" w:rsidP="002C6D9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289F" w14:textId="77777777" w:rsidR="002C6D9B" w:rsidRPr="002C6D9B" w:rsidRDefault="002C6D9B" w:rsidP="002C6D9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186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190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2022</w:t>
            </w:r>
          </w:p>
        </w:tc>
      </w:tr>
      <w:tr w:rsidR="002C6D9B" w:rsidRPr="002C6D9B" w14:paraId="11E96F77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688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325ED83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Количество расселенных жилых помещений</w:t>
            </w:r>
          </w:p>
          <w:p w14:paraId="1115BF11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A80D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квартира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A908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551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2C6D9B" w:rsidRPr="002C6D9B" w14:paraId="294D6EA6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DC9B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5CCFEE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Расселенная площадь жилых помещений</w:t>
            </w:r>
          </w:p>
          <w:p w14:paraId="145AA5AE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B091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98E5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349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6A86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2C6D9B" w:rsidRPr="002C6D9B" w14:paraId="5DFB903D" w14:textId="77777777" w:rsidTr="00FA04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933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70EBF0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Количество переселенных граждан из аварийного жилищного фонда</w:t>
            </w:r>
          </w:p>
          <w:p w14:paraId="4BC38121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A60F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человек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4379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5160" w14:textId="77777777" w:rsidR="002C6D9B" w:rsidRPr="002C6D9B" w:rsidRDefault="002C6D9B" w:rsidP="002C6D9B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C6D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</w:tbl>
    <w:p w14:paraId="16D94F20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29BD45BC" w14:textId="77777777" w:rsidR="002C6D9B" w:rsidRPr="002C6D9B" w:rsidRDefault="002C6D9B" w:rsidP="002C6D9B">
      <w:pPr>
        <w:widowControl w:val="0"/>
        <w:autoSpaceDE w:val="0"/>
        <w:spacing w:after="0" w:line="240" w:lineRule="auto"/>
        <w:ind w:left="83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28FF3B" w14:textId="77777777" w:rsidR="002C6D9B" w:rsidRPr="002C6D9B" w:rsidRDefault="002C6D9B" w:rsidP="002C6D9B">
      <w:pPr>
        <w:widowControl w:val="0"/>
        <w:autoSpaceDE w:val="0"/>
        <w:spacing w:after="0" w:line="240" w:lineRule="auto"/>
        <w:ind w:left="83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D474A5" w14:textId="77777777" w:rsidR="002C6D9B" w:rsidRPr="002C6D9B" w:rsidRDefault="002C6D9B" w:rsidP="002C6D9B">
      <w:pPr>
        <w:widowControl w:val="0"/>
        <w:autoSpaceDE w:val="0"/>
        <w:spacing w:after="0" w:line="240" w:lineRule="auto"/>
        <w:ind w:left="83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8B9B3B" w14:textId="77777777" w:rsidR="002C6D9B" w:rsidRPr="002C6D9B" w:rsidRDefault="002C6D9B" w:rsidP="002C6D9B">
      <w:pPr>
        <w:widowControl w:val="0"/>
        <w:autoSpaceDE w:val="0"/>
        <w:spacing w:after="0" w:line="240" w:lineRule="auto"/>
        <w:ind w:left="83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CF169A" w14:textId="77777777" w:rsidR="002C6D9B" w:rsidRPr="002C6D9B" w:rsidRDefault="002C6D9B" w:rsidP="002C6D9B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Приложение №3</w:t>
      </w:r>
    </w:p>
    <w:p w14:paraId="32A2E890" w14:textId="77777777" w:rsidR="002C6D9B" w:rsidRPr="002C6D9B" w:rsidRDefault="002C6D9B" w:rsidP="002C6D9B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к подпрограмме 1</w:t>
      </w:r>
    </w:p>
    <w:p w14:paraId="2EC0B541" w14:textId="77777777" w:rsidR="002C6D9B" w:rsidRPr="002C6D9B" w:rsidRDefault="002C6D9B" w:rsidP="002C6D9B">
      <w:pPr>
        <w:widowControl w:val="0"/>
        <w:autoSpaceDE w:val="0"/>
        <w:spacing w:after="0" w:line="240" w:lineRule="auto"/>
        <w:ind w:left="833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1F64965" w14:textId="77777777" w:rsidR="002C6D9B" w:rsidRPr="002C6D9B" w:rsidRDefault="002C6D9B" w:rsidP="002C6D9B">
      <w:pPr>
        <w:widowControl w:val="0"/>
        <w:autoSpaceDE w:val="0"/>
        <w:spacing w:after="0" w:line="240" w:lineRule="auto"/>
        <w:ind w:left="8845"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6A65CE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D07FEE" w14:textId="77777777" w:rsidR="002C6D9B" w:rsidRPr="002C6D9B" w:rsidRDefault="002C6D9B" w:rsidP="002C6D9B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МЕТОДИКА</w:t>
      </w:r>
    </w:p>
    <w:p w14:paraId="05C89D1D" w14:textId="77777777" w:rsidR="002C6D9B" w:rsidRPr="002C6D9B" w:rsidRDefault="002C6D9B" w:rsidP="002C6D9B">
      <w:pPr>
        <w:widowControl w:val="0"/>
        <w:autoSpaceDE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Оценки эффективности и реализации</w:t>
      </w:r>
    </w:p>
    <w:p w14:paraId="7C40183B" w14:textId="77777777" w:rsidR="002C6D9B" w:rsidRPr="002C6D9B" w:rsidRDefault="002C6D9B" w:rsidP="002C6D9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подпрограммы 1. </w:t>
      </w:r>
    </w:p>
    <w:p w14:paraId="41EE8033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Arial" w:eastAsia="Calibri" w:hAnsi="Arial" w:cs="Times New Roman"/>
          <w:b/>
          <w:bCs/>
          <w:kern w:val="0"/>
          <w:sz w:val="28"/>
          <w:szCs w:val="28"/>
          <w:lang w:eastAsia="ar-SA"/>
          <w14:ligatures w14:val="none"/>
        </w:rPr>
        <w:t>«</w:t>
      </w: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Переселение граждан из аварийного жилищного фонда муниципального образования «Черницынский сельсовет» </w:t>
      </w:r>
    </w:p>
    <w:p w14:paraId="75B90C9A" w14:textId="77777777" w:rsidR="002C6D9B" w:rsidRPr="002C6D9B" w:rsidRDefault="002C6D9B" w:rsidP="002C6D9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Курской области Октябрьского района </w:t>
      </w:r>
    </w:p>
    <w:p w14:paraId="5725553F" w14:textId="77777777" w:rsidR="002C6D9B" w:rsidRPr="002C6D9B" w:rsidRDefault="002C6D9B" w:rsidP="002C6D9B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E4441E7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Оценка эффективности реализации Подпрограммы (далее - оценка) осуществляется исполнителем-координатором Программы ежегодно в течение всего срока ее реализации и по окончании ее реализации.</w:t>
      </w:r>
    </w:p>
    <w:p w14:paraId="2BA129F7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Источником информации для проведения оценки является отчет исполнителей Подпрограммы.</w:t>
      </w:r>
    </w:p>
    <w:p w14:paraId="60D3A38C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Оценка осуществляется по следующим направлениям:</w:t>
      </w:r>
    </w:p>
    <w:p w14:paraId="32362241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 Достижение цели и решение задач Подпрограммы (оценивается за весь период реализации Подпрограммы).</w:t>
      </w:r>
    </w:p>
    <w:p w14:paraId="61CCDCC5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 Степень достижения за отчетный период запланированных значений целевых показателей.</w:t>
      </w:r>
    </w:p>
    <w:p w14:paraId="0B3E6483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14:paraId="73A29B20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261AE7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</w:t>
      </w: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x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100%</w:t>
      </w:r>
    </w:p>
    <w:p w14:paraId="10E2E890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         </w:t>
      </w:r>
      <w:proofErr w:type="spell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>i</w:t>
      </w:r>
      <w:proofErr w:type="spellEnd"/>
    </w:p>
    <w:p w14:paraId="6C008B37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</w:t>
      </w: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=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------------,</w:t>
      </w:r>
    </w:p>
    <w:p w14:paraId="6BE9B1F1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   </w:t>
      </w:r>
      <w:proofErr w:type="spell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>i</w:t>
      </w:r>
      <w:proofErr w:type="spell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     </w:t>
      </w: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</w:t>
      </w:r>
    </w:p>
    <w:p w14:paraId="7F5C5937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val="en-US"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            </w:t>
      </w:r>
      <w:proofErr w:type="spell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>i</w:t>
      </w:r>
      <w:proofErr w:type="spellEnd"/>
    </w:p>
    <w:p w14:paraId="14D79E20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</w:p>
    <w:p w14:paraId="2ED9F0F1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где</w:t>
      </w: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:</w:t>
      </w:r>
    </w:p>
    <w:p w14:paraId="79FD13AE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val="en-US"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степень   достижения    запланированного   результата   целевого</w:t>
      </w:r>
    </w:p>
    <w:p w14:paraId="7CE8FB02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i</w:t>
      </w:r>
    </w:p>
    <w:p w14:paraId="10F28539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показателя;</w:t>
      </w:r>
    </w:p>
    <w:p w14:paraId="42ED9B2C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фактически достигнутое значение целевого показателя;</w:t>
      </w:r>
    </w:p>
    <w:p w14:paraId="3066BB0E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i</w:t>
      </w:r>
    </w:p>
    <w:p w14:paraId="7022DA48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плановое значение целевого показателя;</w:t>
      </w:r>
    </w:p>
    <w:p w14:paraId="041CDFF7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i</w:t>
      </w:r>
    </w:p>
    <w:p w14:paraId="62C8B81B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i - порядковый номер целевого показателя.</w:t>
      </w:r>
    </w:p>
    <w:p w14:paraId="494BD88C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Среднее значение достижения целевых показателей определяется по следующей формуле:</w:t>
      </w:r>
    </w:p>
    <w:p w14:paraId="7DBF4C8C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E880F6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SUM И</w:t>
      </w:r>
    </w:p>
    <w:p w14:paraId="28A818A3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i</w:t>
      </w:r>
    </w:p>
    <w:p w14:paraId="53C5F2B1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  =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------------,</w:t>
      </w:r>
    </w:p>
    <w:p w14:paraId="6BFC4318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k        N</w:t>
      </w:r>
    </w:p>
    <w:p w14:paraId="47A6E4E8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A8756A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где:</w:t>
      </w:r>
    </w:p>
    <w:p w14:paraId="21AD5B3F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критерий достижения запланированных результатов Подпрограммы;</w:t>
      </w:r>
    </w:p>
    <w:p w14:paraId="12923D68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k</w:t>
      </w:r>
    </w:p>
    <w:p w14:paraId="0F4A7721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SUM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сумма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оценок  достижения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запланированных  результатов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всех</w:t>
      </w:r>
    </w:p>
    <w:p w14:paraId="36C8F73E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i</w:t>
      </w:r>
    </w:p>
    <w:p w14:paraId="56C1DF96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целевых показателей;</w:t>
      </w:r>
    </w:p>
    <w:p w14:paraId="66AB6411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N - количество целевых показателей.</w:t>
      </w:r>
    </w:p>
    <w:p w14:paraId="582AD390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14:paraId="7E033105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 Уровень финансирования за отчетный период мероприятий Подпрограммы от запланированных объемов.</w:t>
      </w:r>
    </w:p>
    <w:p w14:paraId="5B7C9ABB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Подпрограммой на соответствующий период, по следующей формуле:</w:t>
      </w:r>
    </w:p>
    <w:p w14:paraId="5648D2F8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D26888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  x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100%</w:t>
      </w:r>
    </w:p>
    <w:p w14:paraId="1D010D96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ф</w:t>
      </w:r>
    </w:p>
    <w:p w14:paraId="4C7307B6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  =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------------,</w:t>
      </w:r>
    </w:p>
    <w:p w14:paraId="73FBB13F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и        Ф</w:t>
      </w:r>
    </w:p>
    <w:p w14:paraId="19CBBFD1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п</w:t>
      </w:r>
    </w:p>
    <w:p w14:paraId="388A6734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A60B29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где:</w:t>
      </w:r>
    </w:p>
    <w:p w14:paraId="6D06F27E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степень уровня финансирования мероприятий Подпрограммы;</w:t>
      </w:r>
    </w:p>
    <w:p w14:paraId="3E91BA5E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и</w:t>
      </w:r>
    </w:p>
    <w:p w14:paraId="77A785E1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фактический объем финансирования мероприятий Подпрограммы;</w:t>
      </w:r>
    </w:p>
    <w:p w14:paraId="70C811DB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ф</w:t>
      </w:r>
    </w:p>
    <w:p w14:paraId="4661E7FC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объем финансирования мероприятий, предусмотренных Подпрограммой.</w:t>
      </w:r>
    </w:p>
    <w:p w14:paraId="350D77E7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п</w:t>
      </w:r>
    </w:p>
    <w:p w14:paraId="60BDAC16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3.4. Степень выполнения мероприятий Подпрограммы.</w:t>
      </w:r>
    </w:p>
    <w:p w14:paraId="677FB9A8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Степень выполнения мероприятий Подпрограммы определяется путем сопоставления количества запланированных к реализации в отчетном периоде мероприятий Подпрограммы и фактически выполненных по следующей формуле:</w:t>
      </w:r>
    </w:p>
    <w:p w14:paraId="2A0250ED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М  x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100%</w:t>
      </w:r>
    </w:p>
    <w:p w14:paraId="35E76758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ф</w:t>
      </w:r>
    </w:p>
    <w:p w14:paraId="09746D3E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М  =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------------,</w:t>
      </w:r>
    </w:p>
    <w:p w14:paraId="528FA7EF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и       М</w:t>
      </w:r>
    </w:p>
    <w:p w14:paraId="6C2A4F71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п</w:t>
      </w:r>
    </w:p>
    <w:p w14:paraId="2E36972A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51FC7F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где:</w:t>
      </w:r>
    </w:p>
    <w:p w14:paraId="075096F7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М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показатель степени выполнения мероприятий Подпрограммы;</w:t>
      </w:r>
    </w:p>
    <w:p w14:paraId="39BC3AE7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и</w:t>
      </w:r>
    </w:p>
    <w:p w14:paraId="052C7A1A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М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количество  мероприятий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Подпрограммы,  фактически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реализованных  за</w:t>
      </w:r>
      <w:proofErr w:type="gramEnd"/>
    </w:p>
    <w:p w14:paraId="1654E42E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ф</w:t>
      </w:r>
    </w:p>
    <w:p w14:paraId="51C27D0B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отчетный период;</w:t>
      </w:r>
    </w:p>
    <w:p w14:paraId="2D440203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М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количество мероприятий Подпрограммы,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запланированных  к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реализации </w:t>
      </w: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в</w:t>
      </w:r>
    </w:p>
    <w:p w14:paraId="250DFFF6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п</w:t>
      </w:r>
    </w:p>
    <w:p w14:paraId="25215629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отчетном периоде.</w:t>
      </w:r>
    </w:p>
    <w:p w14:paraId="0AF33BEA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Оценка эффективности Подпрограммы в целом определяется по следующей формуле:</w:t>
      </w:r>
    </w:p>
    <w:p w14:paraId="304E2B65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E37BB0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  x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100%</w:t>
      </w:r>
    </w:p>
    <w:p w14:paraId="4F0CD90A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k</w:t>
      </w:r>
    </w:p>
    <w:p w14:paraId="3AEF4720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К = ------------,</w:t>
      </w:r>
    </w:p>
    <w:p w14:paraId="08885F16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Ф и</w:t>
      </w:r>
    </w:p>
    <w:p w14:paraId="72B474E7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F5BEAD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где:</w:t>
      </w:r>
    </w:p>
    <w:p w14:paraId="61A0B6F5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К - комплексный показатель эффективности реализации Подпрограммы;</w:t>
      </w:r>
    </w:p>
    <w:p w14:paraId="6D97B31D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критерий достижения запланированных результатов Подпрограммы;</w:t>
      </w:r>
    </w:p>
    <w:p w14:paraId="6FBF3EC4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k</w:t>
      </w:r>
    </w:p>
    <w:p w14:paraId="16D7E050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Ф  -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степень уровня финансирования мероприятий Подпрограммы.</w:t>
      </w:r>
    </w:p>
    <w:p w14:paraId="72C52152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и</w:t>
      </w:r>
    </w:p>
    <w:p w14:paraId="0F9C32D7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Подпрограмма считается реализуемой с высоким уровнем эффективности, если:</w:t>
      </w:r>
    </w:p>
    <w:p w14:paraId="765712E1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значение комплексного показателя эффективности реализации Подпрограммы превышает 85% (</w:t>
      </w:r>
      <w:proofErr w:type="gramStart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&gt;</w:t>
      </w:r>
      <w:proofErr w:type="gramEnd"/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85%);</w:t>
      </w:r>
    </w:p>
    <w:p w14:paraId="057C4B76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- значение   показателя   степени   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выполнения  мероприятий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Подпрограммы</w:t>
      </w:r>
    </w:p>
    <w:p w14:paraId="0C679BF4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превышает 85% (</w:t>
      </w:r>
      <w:proofErr w:type="gramStart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М  &gt;</w:t>
      </w:r>
      <w:proofErr w:type="gramEnd"/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85%).</w:t>
      </w:r>
    </w:p>
    <w:p w14:paraId="7DD687F3" w14:textId="77777777" w:rsidR="002C6D9B" w:rsidRPr="002C6D9B" w:rsidRDefault="002C6D9B" w:rsidP="002C6D9B">
      <w:pPr>
        <w:widowControl w:val="0"/>
        <w:suppressAutoHyphens/>
        <w:autoSpaceDE w:val="0"/>
        <w:spacing w:after="0" w:line="240" w:lineRule="auto"/>
        <w:rPr>
          <w:rFonts w:ascii="Courier New" w:eastAsia="Calibri" w:hAnsi="Courier New" w:cs="Courier New"/>
          <w:kern w:val="0"/>
          <w:sz w:val="28"/>
          <w:szCs w:val="28"/>
          <w:lang w:eastAsia="ar-SA"/>
          <w14:ligatures w14:val="none"/>
        </w:rPr>
      </w:pPr>
      <w:r w:rsidRPr="002C6D9B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и</w:t>
      </w:r>
    </w:p>
    <w:p w14:paraId="2A2A6AD7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Подпрограмма считается реализуемой с удовлетворительным уровнем эффективности, если:</w:t>
      </w:r>
    </w:p>
    <w:p w14:paraId="385193CC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значение комплексного показателя эффективности реализации Подпрограммы равно или менее 85%, но равно или более 75%;</w:t>
      </w:r>
    </w:p>
    <w:p w14:paraId="2C9FBCD9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значение показателя степени выполнения мероприятий Подпрограммы составляет не менее 75%.</w:t>
      </w:r>
    </w:p>
    <w:p w14:paraId="071C8C1B" w14:textId="77777777" w:rsidR="002C6D9B" w:rsidRPr="002C6D9B" w:rsidRDefault="002C6D9B" w:rsidP="002C6D9B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6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реализация Подпрограммы не отвечает приведенным критериям, то уровень эффективности ее реализации признается неудовлетворительным.</w:t>
      </w:r>
    </w:p>
    <w:p w14:paraId="6D378EEB" w14:textId="77777777" w:rsidR="00435688" w:rsidRPr="00D21941" w:rsidRDefault="00435688">
      <w:pPr>
        <w:rPr>
          <w:rFonts w:ascii="Times New Roman" w:hAnsi="Times New Roman" w:cs="Times New Roman"/>
          <w:sz w:val="24"/>
          <w:szCs w:val="24"/>
        </w:rPr>
      </w:pPr>
    </w:p>
    <w:sectPr w:rsidR="00435688" w:rsidRPr="00D21941" w:rsidSect="00D21941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9B"/>
    <w:rsid w:val="002C6D9B"/>
    <w:rsid w:val="002D08E4"/>
    <w:rsid w:val="00435688"/>
    <w:rsid w:val="00D21941"/>
    <w:rsid w:val="00DE2784"/>
    <w:rsid w:val="00F3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1D74"/>
  <w15:chartTrackingRefBased/>
  <w15:docId w15:val="{AF8A01AA-4AD6-4885-BD5B-2F038B76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D9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D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D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D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D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D9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D9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D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D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D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D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D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D9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D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D9B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C6D9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2080</Words>
  <Characters>11859</Characters>
  <Application>Microsoft Office Word</Application>
  <DocSecurity>0</DocSecurity>
  <Lines>98</Lines>
  <Paragraphs>27</Paragraphs>
  <ScaleCrop>false</ScaleCrop>
  <Company>Администрация Черницынского сельсовета</Company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Дядь Виша</dc:creator>
  <cp:keywords/>
  <dc:description/>
  <cp:lastModifiedBy>Дядь Виша</cp:lastModifiedBy>
  <cp:revision>1</cp:revision>
  <dcterms:created xsi:type="dcterms:W3CDTF">2025-08-18T08:02:00Z</dcterms:created>
  <dcterms:modified xsi:type="dcterms:W3CDTF">2025-08-18T08:02:00Z</dcterms:modified>
</cp:coreProperties>
</file>