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A202" w14:textId="77777777" w:rsidR="00D8551F" w:rsidRPr="00D8551F" w:rsidRDefault="00D8551F" w:rsidP="00D8551F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РОССИЙСКАЯ ФЕДЕРАЦИЯ               </w:t>
      </w:r>
    </w:p>
    <w:p w14:paraId="0642E944" w14:textId="77777777" w:rsidR="00D8551F" w:rsidRPr="00D8551F" w:rsidRDefault="00D8551F" w:rsidP="00D8551F">
      <w:pPr>
        <w:spacing w:after="0" w:line="276" w:lineRule="auto"/>
        <w:ind w:hanging="2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FFB9491" w14:textId="77777777" w:rsidR="00D8551F" w:rsidRPr="00D8551F" w:rsidRDefault="00D8551F" w:rsidP="00D8551F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017F67BB" w14:textId="77777777" w:rsidR="00D8551F" w:rsidRPr="00D8551F" w:rsidRDefault="00D8551F" w:rsidP="00D8551F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0FBB1760" w14:textId="77777777" w:rsidR="00D8551F" w:rsidRPr="00D8551F" w:rsidRDefault="00D8551F" w:rsidP="00D8551F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177C7853" w14:textId="77777777" w:rsidR="00D8551F" w:rsidRPr="00D8551F" w:rsidRDefault="00D8551F" w:rsidP="00D8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20BAD8" w14:textId="77777777" w:rsidR="00D8551F" w:rsidRPr="00D8551F" w:rsidRDefault="00D8551F" w:rsidP="00D8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0BACB286" w14:textId="77777777" w:rsidR="00D8551F" w:rsidRPr="00D8551F" w:rsidRDefault="00D8551F" w:rsidP="00D8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B49636E" w14:textId="77777777" w:rsidR="00D8551F" w:rsidRPr="00D8551F" w:rsidRDefault="00D8551F" w:rsidP="00D8551F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07.03.2025</w:t>
      </w: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23</w:t>
      </w:r>
    </w:p>
    <w:p w14:paraId="4978639E" w14:textId="77777777" w:rsidR="00D8551F" w:rsidRPr="00D8551F" w:rsidRDefault="00D8551F" w:rsidP="00D8551F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Черницыно</w:t>
      </w:r>
    </w:p>
    <w:p w14:paraId="2A926ECE" w14:textId="77777777" w:rsidR="00D8551F" w:rsidRPr="00D8551F" w:rsidRDefault="00D8551F" w:rsidP="00D8551F">
      <w:pPr>
        <w:tabs>
          <w:tab w:val="left" w:pos="540"/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B19679" w14:textId="77777777" w:rsidR="00D8551F" w:rsidRPr="00D8551F" w:rsidRDefault="00D8551F" w:rsidP="00D8551F">
      <w:pPr>
        <w:tabs>
          <w:tab w:val="left" w:pos="540"/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осуществлении банковского сопровождения контрактов</w:t>
      </w:r>
    </w:p>
    <w:p w14:paraId="0DE67E4C" w14:textId="77777777" w:rsidR="00D8551F" w:rsidRPr="00D8551F" w:rsidRDefault="00D8551F" w:rsidP="00D8551F">
      <w:pPr>
        <w:tabs>
          <w:tab w:val="left" w:pos="2190"/>
          <w:tab w:val="left" w:pos="2550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E87D105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</w:p>
    <w:p w14:paraId="1B6A9B7D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В соответствии со ст.35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20.09.2014г. № 963 «Об осуществлении банковского сопровождения контрактов» (с изменениями), Администрация Черницынского сельсовета Октябрьского района Курской области ПОСТАНОВЛЯЕТ:</w:t>
      </w:r>
    </w:p>
    <w:p w14:paraId="63DBC8C0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</w:p>
    <w:p w14:paraId="01B14C63" w14:textId="77777777" w:rsidR="00D8551F" w:rsidRPr="00D8551F" w:rsidRDefault="00D8551F" w:rsidP="00D8551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>Установить, что банковское сопровождение муниципальных контрактов (далее контракт), предметом которых являются поставки товаров, выполнение работ, оказание услуг для обеспечения муниципальных нужд Администрации Черницынского сельсовета Октябрьского района Курской области, осуществляются в следующих случаях:</w:t>
      </w:r>
    </w:p>
    <w:p w14:paraId="09CC3541" w14:textId="77777777" w:rsidR="00D8551F" w:rsidRPr="00D8551F" w:rsidRDefault="00D8551F" w:rsidP="00D8551F">
      <w:pPr>
        <w:numPr>
          <w:ilvl w:val="1"/>
          <w:numId w:val="2"/>
        </w:num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>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14:paraId="7A23B66F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   1.1.1. При заключении контракта (договора) по результатам проведения торговых и неторговых процедур, если начальная (максимальная) цена контракта, в том числе заключаемого с единственным поставщиком, составляет не менее 200 млн. рублей;</w:t>
      </w:r>
    </w:p>
    <w:p w14:paraId="471ABD85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  1.2.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14:paraId="67E575F3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  1.2.1. При заключении контракта по результатам проведения торговых процедур и неторговых процедур, если начальная (максимальная) цена контракта, в том числе заключаемого с единственным поставщиком, составляет не менее 5 млрд. рублей;</w:t>
      </w:r>
    </w:p>
    <w:p w14:paraId="68EAD4ED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  1.2.2. При заключении контракта в соответствии с утвержденной муниципальной программой, если привлечение банка в целях банковского сопровождения предусмотрено указанной программой в качестве обязательного условия.</w:t>
      </w:r>
    </w:p>
    <w:p w14:paraId="13F76649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 2. Настоящее постановление не применяется в отношении:</w:t>
      </w:r>
    </w:p>
    <w:p w14:paraId="151BBE5D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lastRenderedPageBreak/>
        <w:t xml:space="preserve">         - гражданско-правовых договоров, предметом которых являются поставка товара, выполнение работы, оказание услуги, заключенных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 </w:t>
      </w:r>
      <w:hyperlink r:id="rId5" w:history="1">
        <w:r w:rsidRPr="00D8551F">
          <w:rPr>
            <w:rFonts w:ascii="Times New Roman" w:eastAsia="Times New Roman" w:hAnsi="Times New Roman" w:cs="Times New Roman"/>
            <w:color w:val="0065B3"/>
            <w:kern w:val="0"/>
            <w:sz w:val="28"/>
            <w:szCs w:val="28"/>
            <w:u w:val="single"/>
            <w:lang w:eastAsia="ru-RU"/>
            <w14:ligatures w14:val="none"/>
          </w:rPr>
          <w:t>частями 1</w:t>
        </w:r>
      </w:hyperlink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>, </w:t>
      </w:r>
      <w:hyperlink r:id="rId6" w:history="1">
        <w:r w:rsidRPr="00D8551F">
          <w:rPr>
            <w:rFonts w:ascii="Times New Roman" w:eastAsia="Times New Roman" w:hAnsi="Times New Roman" w:cs="Times New Roman"/>
            <w:color w:val="0065B3"/>
            <w:kern w:val="0"/>
            <w:sz w:val="28"/>
            <w:szCs w:val="28"/>
            <w:u w:val="single"/>
            <w:lang w:eastAsia="ru-RU"/>
            <w14:ligatures w14:val="none"/>
          </w:rPr>
          <w:t>4</w:t>
        </w:r>
      </w:hyperlink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> и </w:t>
      </w:r>
      <w:hyperlink r:id="rId7" w:history="1">
        <w:r w:rsidRPr="00D8551F">
          <w:rPr>
            <w:rFonts w:ascii="Times New Roman" w:eastAsia="Times New Roman" w:hAnsi="Times New Roman" w:cs="Times New Roman"/>
            <w:color w:val="0065B3"/>
            <w:kern w:val="0"/>
            <w:sz w:val="28"/>
            <w:szCs w:val="28"/>
            <w:u w:val="single"/>
            <w:lang w:eastAsia="ru-RU"/>
            <w14:ligatures w14:val="none"/>
          </w:rPr>
          <w:t>5 статьи 15</w:t>
        </w:r>
      </w:hyperlink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до вступления в силу настоящего постановления (далее - контракт), а также контрактов, заключенных при осуществлении закупок, извещения об осуществлении которых размещены в единой информационной системе в сфере закупок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до дня вступления в силу настоящего постановления;</w:t>
      </w:r>
    </w:p>
    <w:p w14:paraId="64629FF8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- государственных контрактов, заключаемых в рамках государственного оборонного заказа, а также государственных контрактов, заключаемых вне рамок государственного оборонного заказа, сведения о которых составляют государственную тайну;</w:t>
      </w:r>
    </w:p>
    <w:p w14:paraId="369FD10D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 - контрактов, средства по которым подлежат казначейскому сопровождению в соответствии с законодательством Российской Федерации.</w:t>
      </w:r>
    </w:p>
    <w:p w14:paraId="2C239F0A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 3. Банковское сопровождение контрактов осуществляется в соответствии с Правилами, утвержденными Постановлением Правительства РФ от 20.09.2014г. № 963 «Об осуществлении банковского сопровождения контрактов».</w:t>
      </w:r>
    </w:p>
    <w:p w14:paraId="6D9908C3" w14:textId="77777777" w:rsidR="00D8551F" w:rsidRPr="00D8551F" w:rsidRDefault="00D8551F" w:rsidP="00D85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4. Постановление вступает в силу с момента его подписания.</w:t>
      </w:r>
    </w:p>
    <w:p w14:paraId="22F221A5" w14:textId="77777777" w:rsidR="00D8551F" w:rsidRPr="00D8551F" w:rsidRDefault="00D8551F" w:rsidP="00D8551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5. </w:t>
      </w: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постановления возложить </w:t>
      </w:r>
      <w:proofErr w:type="gramStart"/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 заместителя</w:t>
      </w:r>
      <w:proofErr w:type="gramEnd"/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 Черницынского сельсовета Октябрьского района Плохих Е.Л. </w:t>
      </w:r>
    </w:p>
    <w:p w14:paraId="3E0173B5" w14:textId="77777777" w:rsidR="00D8551F" w:rsidRPr="00D8551F" w:rsidRDefault="00D8551F" w:rsidP="00D8551F">
      <w:pPr>
        <w:spacing w:after="0" w:line="240" w:lineRule="auto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  <w:t xml:space="preserve">      6. Настоящее постановление опубликовать на официальном сайте Администрации Черницынского сельсовета Октябрьского района Курской области: </w:t>
      </w:r>
      <w:hyperlink r:id="rId8" w:history="1"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http</w:t>
        </w:r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://</w:t>
        </w:r>
        <w:proofErr w:type="spellStart"/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chernicino</w:t>
        </w:r>
        <w:proofErr w:type="spellEnd"/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gosuslugi</w:t>
        </w:r>
        <w:proofErr w:type="spellEnd"/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D8551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</w:p>
    <w:p w14:paraId="58C0CC81" w14:textId="77777777" w:rsidR="00D8551F" w:rsidRPr="00D8551F" w:rsidRDefault="00D8551F" w:rsidP="00D8551F">
      <w:pPr>
        <w:spacing w:after="0" w:line="240" w:lineRule="auto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</w:p>
    <w:p w14:paraId="77726453" w14:textId="77777777" w:rsidR="00D8551F" w:rsidRPr="00D8551F" w:rsidRDefault="00D8551F" w:rsidP="00D8551F">
      <w:pPr>
        <w:spacing w:after="0" w:line="240" w:lineRule="auto"/>
        <w:rPr>
          <w:rFonts w:ascii="Times New Roman" w:eastAsia="Times New Roman" w:hAnsi="Times New Roman" w:cs="Times New Roman"/>
          <w:color w:val="030000"/>
          <w:kern w:val="0"/>
          <w:sz w:val="28"/>
          <w:szCs w:val="28"/>
          <w:lang w:eastAsia="ru-RU"/>
          <w14:ligatures w14:val="none"/>
        </w:rPr>
      </w:pPr>
    </w:p>
    <w:p w14:paraId="7A7FC0D4" w14:textId="77777777" w:rsidR="00D8551F" w:rsidRPr="00D8551F" w:rsidRDefault="00D8551F" w:rsidP="00D85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158ED0" w14:textId="77777777" w:rsidR="00D8551F" w:rsidRPr="00D8551F" w:rsidRDefault="00D8551F" w:rsidP="00D8551F">
      <w:pPr>
        <w:tabs>
          <w:tab w:val="left" w:pos="1620"/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Черницынского сельсовета                                      </w:t>
      </w:r>
    </w:p>
    <w:p w14:paraId="60147689" w14:textId="77777777" w:rsidR="00D8551F" w:rsidRPr="00D8551F" w:rsidRDefault="00D8551F" w:rsidP="00D8551F">
      <w:pPr>
        <w:tabs>
          <w:tab w:val="left" w:pos="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5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Октябрьского района Курской области                                             А.В. Котов</w:t>
      </w:r>
    </w:p>
    <w:p w14:paraId="1008F5D8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E71"/>
    <w:multiLevelType w:val="multilevel"/>
    <w:tmpl w:val="8BB4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45F00"/>
    <w:multiLevelType w:val="multilevel"/>
    <w:tmpl w:val="AB42A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 w16cid:durableId="107360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02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F"/>
    <w:rsid w:val="002D08E4"/>
    <w:rsid w:val="00435688"/>
    <w:rsid w:val="00615677"/>
    <w:rsid w:val="00D21941"/>
    <w:rsid w:val="00D8551F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2023"/>
  <w15:chartTrackingRefBased/>
  <w15:docId w15:val="{150976A6-CB32-46D0-A08E-BA297317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5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5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5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5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5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5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5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5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51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855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nicino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00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154&amp;dst=101692" TargetMode="External"/><Relationship Id="rId5" Type="http://schemas.openxmlformats.org/officeDocument/2006/relationships/hyperlink" Target="https://login.consultant.ru/link/?req=doc&amp;base=LAW&amp;n=466154&amp;dst=1001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>Администрация Черницынского сельсовета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2025-03-19T12:51:00Z</dcterms:created>
  <dcterms:modified xsi:type="dcterms:W3CDTF">2025-03-19T12:51:00Z</dcterms:modified>
</cp:coreProperties>
</file>